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538" w:rsidRPr="00BE3538" w:rsidRDefault="00BE3538" w:rsidP="00BE3538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BE3538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BE3538" w:rsidRPr="00BE3538" w:rsidRDefault="00BE3538" w:rsidP="00BE353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BE3538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BE3538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BE3538" w:rsidRPr="00BE3538" w:rsidRDefault="00BE3538" w:rsidP="00BE353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E3538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BE3538" w:rsidRPr="00BE3538" w:rsidRDefault="00BE3538" w:rsidP="00BE353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E3538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BE3538" w:rsidRPr="00BE3538" w:rsidRDefault="00BE3538" w:rsidP="00BE3538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E3538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A562C2" w:rsidRPr="00A562C2" w:rsidRDefault="00A562C2" w:rsidP="00A562C2">
      <w:pPr>
        <w:ind w:left="-57"/>
        <w:jc w:val="right"/>
        <w:rPr>
          <w:rFonts w:cs="Times New Roman"/>
          <w:sz w:val="28"/>
          <w:szCs w:val="28"/>
        </w:rPr>
      </w:pPr>
    </w:p>
    <w:p w:rsidR="00A562C2" w:rsidRPr="00A562C2" w:rsidRDefault="00A562C2" w:rsidP="00A562C2">
      <w:pPr>
        <w:ind w:left="-57"/>
        <w:jc w:val="right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A562C2" w:rsidRPr="00A562C2" w:rsidTr="00347165">
        <w:trPr>
          <w:jc w:val="center"/>
        </w:trPr>
        <w:tc>
          <w:tcPr>
            <w:tcW w:w="3510" w:type="dxa"/>
          </w:tcPr>
          <w:p w:rsidR="00A562C2" w:rsidRPr="00A562C2" w:rsidRDefault="00A562C2" w:rsidP="00A562C2">
            <w:pPr>
              <w:pStyle w:val="ae"/>
              <w:spacing w:before="0" w:beforeAutospacing="0" w:after="0" w:afterAutospacing="0"/>
              <w:ind w:left="-57"/>
              <w:rPr>
                <w:color w:val="000000"/>
                <w:sz w:val="28"/>
                <w:szCs w:val="28"/>
              </w:rPr>
            </w:pPr>
            <w:r w:rsidRPr="00A562C2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A562C2" w:rsidRPr="00A562C2" w:rsidRDefault="00A562C2" w:rsidP="00A562C2">
            <w:pPr>
              <w:pStyle w:val="ae"/>
              <w:spacing w:before="0" w:beforeAutospacing="0" w:after="0" w:afterAutospacing="0"/>
              <w:ind w:left="-57"/>
              <w:rPr>
                <w:color w:val="000000"/>
                <w:sz w:val="28"/>
                <w:szCs w:val="28"/>
              </w:rPr>
            </w:pPr>
          </w:p>
          <w:p w:rsidR="00A562C2" w:rsidRPr="00A562C2" w:rsidRDefault="00A562C2" w:rsidP="00A562C2">
            <w:pPr>
              <w:pStyle w:val="ae"/>
              <w:spacing w:before="0" w:beforeAutospacing="0" w:after="0" w:afterAutospacing="0"/>
              <w:ind w:left="-57"/>
              <w:rPr>
                <w:color w:val="000000"/>
                <w:sz w:val="28"/>
                <w:szCs w:val="28"/>
              </w:rPr>
            </w:pPr>
            <w:r w:rsidRPr="00A562C2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A562C2" w:rsidRPr="00A562C2" w:rsidRDefault="00A562C2" w:rsidP="00A562C2">
            <w:pPr>
              <w:pStyle w:val="ae"/>
              <w:spacing w:before="0" w:beforeAutospacing="0" w:after="0" w:afterAutospacing="0"/>
              <w:ind w:left="-57"/>
              <w:rPr>
                <w:color w:val="000000"/>
                <w:sz w:val="28"/>
                <w:szCs w:val="28"/>
              </w:rPr>
            </w:pPr>
            <w:proofErr w:type="gramStart"/>
            <w:r w:rsidRPr="00A562C2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A562C2">
              <w:rPr>
                <w:color w:val="000000"/>
                <w:sz w:val="28"/>
                <w:szCs w:val="28"/>
              </w:rPr>
              <w:t xml:space="preserve"> «__» _____</w:t>
            </w:r>
            <w:r w:rsidRPr="00A562C2">
              <w:rPr>
                <w:color w:val="000000"/>
                <w:sz w:val="28"/>
                <w:szCs w:val="28"/>
              </w:rPr>
              <w:softHyphen/>
            </w:r>
            <w:r w:rsidRPr="00A562C2">
              <w:rPr>
                <w:color w:val="000000"/>
                <w:sz w:val="28"/>
                <w:szCs w:val="28"/>
              </w:rPr>
              <w:softHyphen/>
            </w:r>
            <w:r w:rsidRPr="00A562C2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A562C2" w:rsidRPr="00A562C2" w:rsidRDefault="00A562C2" w:rsidP="00A562C2">
            <w:pPr>
              <w:pStyle w:val="ae"/>
              <w:spacing w:before="0" w:beforeAutospacing="0" w:after="0" w:afterAutospacing="0"/>
              <w:ind w:left="-57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A562C2" w:rsidRPr="00A562C2" w:rsidRDefault="00A562C2" w:rsidP="00A562C2">
            <w:pPr>
              <w:ind w:left="-57"/>
              <w:jc w:val="right"/>
              <w:rPr>
                <w:rFonts w:cs="Times New Roman"/>
                <w:sz w:val="28"/>
                <w:szCs w:val="28"/>
              </w:rPr>
            </w:pPr>
            <w:r w:rsidRPr="00A562C2">
              <w:rPr>
                <w:rFonts w:cs="Times New Roman"/>
                <w:sz w:val="28"/>
                <w:szCs w:val="28"/>
              </w:rPr>
              <w:t>УТВЕРЖДАЮ:</w:t>
            </w:r>
          </w:p>
          <w:p w:rsidR="00A562C2" w:rsidRPr="00A562C2" w:rsidRDefault="00A562C2" w:rsidP="00A562C2">
            <w:pPr>
              <w:ind w:left="-57"/>
              <w:jc w:val="right"/>
              <w:rPr>
                <w:rFonts w:eastAsia="Calibri" w:cs="Times New Roman"/>
                <w:sz w:val="28"/>
                <w:szCs w:val="28"/>
              </w:rPr>
            </w:pPr>
            <w:r w:rsidRPr="00A562C2">
              <w:rPr>
                <w:rFonts w:cs="Times New Roman"/>
                <w:sz w:val="28"/>
                <w:szCs w:val="28"/>
              </w:rPr>
              <w:t>Директор МБУ ДО</w:t>
            </w:r>
          </w:p>
          <w:p w:rsidR="00A562C2" w:rsidRPr="00A562C2" w:rsidRDefault="00A562C2" w:rsidP="00A562C2">
            <w:pPr>
              <w:ind w:left="-57"/>
              <w:jc w:val="right"/>
              <w:rPr>
                <w:rFonts w:cs="Times New Roman"/>
                <w:sz w:val="28"/>
                <w:szCs w:val="28"/>
              </w:rPr>
            </w:pPr>
            <w:r w:rsidRPr="00A562C2">
              <w:rPr>
                <w:rFonts w:cs="Times New Roman"/>
                <w:sz w:val="28"/>
                <w:szCs w:val="28"/>
              </w:rPr>
              <w:t>ЦДТ «Детская академия»</w:t>
            </w:r>
          </w:p>
          <w:p w:rsidR="00A562C2" w:rsidRPr="00A562C2" w:rsidRDefault="00A562C2" w:rsidP="00A562C2">
            <w:pPr>
              <w:ind w:left="-57"/>
              <w:jc w:val="right"/>
              <w:rPr>
                <w:rFonts w:cs="Times New Roman"/>
                <w:sz w:val="28"/>
                <w:szCs w:val="28"/>
              </w:rPr>
            </w:pPr>
            <w:r w:rsidRPr="00A562C2">
              <w:rPr>
                <w:rFonts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A562C2">
              <w:rPr>
                <w:rFonts w:cs="Times New Roman"/>
                <w:sz w:val="28"/>
                <w:szCs w:val="28"/>
              </w:rPr>
              <w:t>Насыбуллина</w:t>
            </w:r>
            <w:proofErr w:type="spellEnd"/>
          </w:p>
          <w:p w:rsidR="00A562C2" w:rsidRPr="00A562C2" w:rsidRDefault="00A562C2" w:rsidP="00A562C2">
            <w:pPr>
              <w:ind w:left="-57"/>
              <w:jc w:val="right"/>
              <w:rPr>
                <w:rFonts w:cs="Times New Roman"/>
                <w:sz w:val="28"/>
                <w:szCs w:val="28"/>
              </w:rPr>
            </w:pPr>
            <w:r w:rsidRPr="00A562C2">
              <w:rPr>
                <w:rFonts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A562C2" w:rsidRPr="00A562C2" w:rsidRDefault="00A562C2" w:rsidP="00A562C2">
            <w:pPr>
              <w:ind w:left="-57"/>
              <w:jc w:val="right"/>
              <w:rPr>
                <w:rFonts w:cs="Times New Roman"/>
                <w:sz w:val="28"/>
                <w:szCs w:val="28"/>
              </w:rPr>
            </w:pPr>
          </w:p>
        </w:tc>
      </w:tr>
    </w:tbl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B550B4" w:rsidP="00A562C2">
      <w:pPr>
        <w:pStyle w:val="1"/>
        <w:spacing w:before="0" w:after="0" w:line="240" w:lineRule="auto"/>
        <w:ind w:left="-57"/>
        <w:jc w:val="center"/>
        <w:rPr>
          <w:rFonts w:ascii="Times New Roman" w:hAnsi="Times New Roman"/>
          <w:sz w:val="28"/>
          <w:szCs w:val="28"/>
        </w:rPr>
      </w:pPr>
      <w:bookmarkStart w:id="0" w:name="_Toc41585409"/>
      <w:r>
        <w:rPr>
          <w:rFonts w:ascii="Times New Roman" w:hAnsi="Times New Roman"/>
          <w:sz w:val="28"/>
          <w:szCs w:val="28"/>
        </w:rPr>
        <w:t>Рабочая</w:t>
      </w:r>
      <w:r w:rsidR="00A562C2" w:rsidRPr="00A562C2">
        <w:rPr>
          <w:rFonts w:ascii="Times New Roman" w:hAnsi="Times New Roman"/>
          <w:sz w:val="28"/>
          <w:szCs w:val="28"/>
        </w:rPr>
        <w:t xml:space="preserve"> общеобразовательная общеразвивающая программа</w:t>
      </w:r>
      <w:bookmarkEnd w:id="0"/>
    </w:p>
    <w:p w:rsidR="00A562C2" w:rsidRPr="00A562C2" w:rsidRDefault="00A562C2" w:rsidP="00A562C2">
      <w:pPr>
        <w:ind w:left="-57"/>
        <w:jc w:val="center"/>
        <w:rPr>
          <w:rFonts w:cs="Times New Roman"/>
          <w:b/>
          <w:sz w:val="28"/>
          <w:szCs w:val="28"/>
        </w:rPr>
      </w:pPr>
    </w:p>
    <w:p w:rsidR="00A562C2" w:rsidRPr="00A562C2" w:rsidRDefault="00A562C2" w:rsidP="00A562C2">
      <w:pPr>
        <w:ind w:left="-57"/>
        <w:jc w:val="center"/>
        <w:rPr>
          <w:rFonts w:cs="Times New Roman"/>
          <w:b/>
          <w:sz w:val="28"/>
          <w:szCs w:val="28"/>
        </w:rPr>
      </w:pPr>
      <w:r w:rsidRPr="00A562C2">
        <w:rPr>
          <w:rFonts w:cs="Times New Roman"/>
          <w:b/>
          <w:sz w:val="28"/>
          <w:szCs w:val="28"/>
        </w:rPr>
        <w:t>Электронная музыка</w:t>
      </w:r>
    </w:p>
    <w:p w:rsidR="00A562C2" w:rsidRPr="00A562C2" w:rsidRDefault="00A562C2" w:rsidP="00A562C2">
      <w:pPr>
        <w:pStyle w:val="ab"/>
        <w:spacing w:after="0"/>
        <w:ind w:left="-57"/>
        <w:rPr>
          <w:b/>
          <w:sz w:val="28"/>
          <w:szCs w:val="28"/>
        </w:rPr>
      </w:pPr>
    </w:p>
    <w:p w:rsidR="00A562C2" w:rsidRPr="00A562C2" w:rsidRDefault="00D2008E" w:rsidP="00A562C2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A562C2" w:rsidRPr="00A562C2">
        <w:rPr>
          <w:b/>
          <w:sz w:val="28"/>
          <w:szCs w:val="28"/>
          <w:lang w:eastAsia="ar-SA"/>
        </w:rPr>
        <w:t>а</w:t>
      </w:r>
      <w:proofErr w:type="gramEnd"/>
      <w:r w:rsidR="00A562C2" w:rsidRPr="00A562C2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A562C2" w:rsidRPr="00A562C2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 xml:space="preserve">2 </w:t>
      </w:r>
      <w:r w:rsidR="00A562C2" w:rsidRPr="00A562C2">
        <w:rPr>
          <w:b/>
          <w:sz w:val="28"/>
          <w:szCs w:val="28"/>
          <w:lang w:eastAsia="ar-SA"/>
        </w:rPr>
        <w:t>учебный год</w:t>
      </w:r>
    </w:p>
    <w:p w:rsidR="00A562C2" w:rsidRPr="00A562C2" w:rsidRDefault="00A562C2" w:rsidP="00A562C2">
      <w:pPr>
        <w:pStyle w:val="ab"/>
        <w:spacing w:after="0"/>
        <w:ind w:left="-57"/>
        <w:rPr>
          <w:b/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 w:hanging="243"/>
        <w:jc w:val="center"/>
        <w:rPr>
          <w:i/>
          <w:sz w:val="28"/>
          <w:szCs w:val="28"/>
        </w:rPr>
      </w:pPr>
      <w:r w:rsidRPr="005D0D6F">
        <w:rPr>
          <w:b/>
          <w:sz w:val="28"/>
          <w:szCs w:val="28"/>
        </w:rPr>
        <w:t>Направленность:</w:t>
      </w:r>
      <w:r w:rsidRPr="00A562C2">
        <w:rPr>
          <w:i/>
          <w:spacing w:val="-12"/>
          <w:sz w:val="28"/>
          <w:szCs w:val="28"/>
        </w:rPr>
        <w:t xml:space="preserve"> </w:t>
      </w:r>
      <w:r w:rsidRPr="00A562C2">
        <w:rPr>
          <w:i/>
          <w:sz w:val="28"/>
          <w:szCs w:val="28"/>
        </w:rPr>
        <w:t xml:space="preserve">художественная </w:t>
      </w:r>
    </w:p>
    <w:p w:rsidR="00A562C2" w:rsidRPr="005D0D6F" w:rsidRDefault="00A562C2" w:rsidP="00A562C2">
      <w:pPr>
        <w:pStyle w:val="ab"/>
        <w:spacing w:after="0"/>
        <w:ind w:left="-57" w:hanging="243"/>
        <w:jc w:val="center"/>
        <w:rPr>
          <w:i/>
          <w:sz w:val="28"/>
          <w:szCs w:val="28"/>
        </w:rPr>
      </w:pPr>
      <w:r w:rsidRPr="00EE5E42">
        <w:rPr>
          <w:b/>
          <w:sz w:val="28"/>
          <w:szCs w:val="28"/>
        </w:rPr>
        <w:t>Возраст обучающихся</w:t>
      </w:r>
      <w:r w:rsidRPr="005D0D6F">
        <w:rPr>
          <w:b/>
          <w:i/>
          <w:sz w:val="28"/>
          <w:szCs w:val="28"/>
        </w:rPr>
        <w:t>:</w:t>
      </w:r>
      <w:r w:rsidRPr="005D0D6F">
        <w:rPr>
          <w:i/>
          <w:sz w:val="28"/>
          <w:szCs w:val="28"/>
        </w:rPr>
        <w:t xml:space="preserve"> 7-12</w:t>
      </w:r>
      <w:r w:rsidRPr="005D0D6F">
        <w:rPr>
          <w:i/>
          <w:spacing w:val="-5"/>
          <w:sz w:val="28"/>
          <w:szCs w:val="28"/>
        </w:rPr>
        <w:t>лет</w:t>
      </w:r>
      <w:r w:rsidRPr="005D0D6F">
        <w:rPr>
          <w:i/>
          <w:sz w:val="28"/>
          <w:szCs w:val="28"/>
        </w:rPr>
        <w:t xml:space="preserve"> </w:t>
      </w:r>
    </w:p>
    <w:p w:rsidR="00A562C2" w:rsidRDefault="00A562C2" w:rsidP="00A562C2">
      <w:pPr>
        <w:pStyle w:val="ab"/>
        <w:spacing w:after="0"/>
        <w:ind w:left="-57" w:hanging="243"/>
        <w:jc w:val="center"/>
        <w:rPr>
          <w:i/>
          <w:sz w:val="28"/>
          <w:szCs w:val="28"/>
        </w:rPr>
      </w:pPr>
      <w:r w:rsidRPr="00EE5E42">
        <w:rPr>
          <w:b/>
          <w:sz w:val="28"/>
          <w:szCs w:val="28"/>
        </w:rPr>
        <w:t>Срок реализации:</w:t>
      </w:r>
      <w:r w:rsidRPr="00A562C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 год</w:t>
      </w:r>
    </w:p>
    <w:p w:rsidR="00B550B4" w:rsidRPr="00B550B4" w:rsidRDefault="00B550B4" w:rsidP="00A562C2">
      <w:pPr>
        <w:pStyle w:val="ab"/>
        <w:spacing w:after="0"/>
        <w:ind w:left="-57" w:hanging="243"/>
        <w:jc w:val="center"/>
        <w:rPr>
          <w:i/>
          <w:sz w:val="28"/>
          <w:szCs w:val="28"/>
        </w:rPr>
      </w:pPr>
      <w:r w:rsidRPr="00B550B4">
        <w:rPr>
          <w:i/>
          <w:sz w:val="28"/>
          <w:szCs w:val="28"/>
        </w:rPr>
        <w:t>(Первый год обучения)</w:t>
      </w:r>
    </w:p>
    <w:p w:rsidR="00A562C2" w:rsidRPr="00A562C2" w:rsidRDefault="00A562C2" w:rsidP="00A562C2">
      <w:pPr>
        <w:pStyle w:val="ab"/>
        <w:spacing w:after="0"/>
        <w:ind w:left="-57"/>
        <w:jc w:val="center"/>
        <w:rPr>
          <w:i/>
          <w:sz w:val="28"/>
          <w:szCs w:val="28"/>
        </w:rPr>
      </w:pPr>
    </w:p>
    <w:p w:rsid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BE3538" w:rsidRDefault="00BE3538" w:rsidP="00A562C2">
      <w:pPr>
        <w:pStyle w:val="ab"/>
        <w:spacing w:after="0"/>
        <w:ind w:left="-57"/>
        <w:rPr>
          <w:sz w:val="28"/>
          <w:szCs w:val="28"/>
        </w:rPr>
      </w:pPr>
    </w:p>
    <w:p w:rsidR="00BE3538" w:rsidRPr="00A562C2" w:rsidRDefault="00BE3538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 w:firstLine="2193"/>
        <w:jc w:val="right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 w:firstLine="2193"/>
        <w:jc w:val="right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 w:firstLine="2193"/>
        <w:jc w:val="right"/>
        <w:rPr>
          <w:sz w:val="28"/>
          <w:szCs w:val="28"/>
        </w:rPr>
      </w:pPr>
    </w:p>
    <w:p w:rsidR="00A562C2" w:rsidRDefault="00A562C2" w:rsidP="00A562C2">
      <w:pPr>
        <w:pStyle w:val="ab"/>
        <w:spacing w:after="0"/>
        <w:ind w:left="-57" w:firstLine="2193"/>
        <w:jc w:val="right"/>
        <w:rPr>
          <w:sz w:val="28"/>
          <w:szCs w:val="28"/>
        </w:rPr>
      </w:pPr>
      <w:r w:rsidRPr="00A562C2">
        <w:rPr>
          <w:sz w:val="28"/>
          <w:szCs w:val="28"/>
        </w:rPr>
        <w:t xml:space="preserve">Автор-составитель: </w:t>
      </w:r>
    </w:p>
    <w:p w:rsidR="00A562C2" w:rsidRPr="00A562C2" w:rsidRDefault="00A562C2" w:rsidP="00A562C2">
      <w:pPr>
        <w:pStyle w:val="ab"/>
        <w:spacing w:after="0"/>
        <w:ind w:left="-57" w:firstLine="2193"/>
        <w:jc w:val="right"/>
        <w:rPr>
          <w:sz w:val="28"/>
          <w:szCs w:val="28"/>
        </w:rPr>
      </w:pPr>
      <w:r w:rsidRPr="00A562C2">
        <w:rPr>
          <w:sz w:val="28"/>
          <w:szCs w:val="28"/>
        </w:rPr>
        <w:t>Титова А</w:t>
      </w:r>
      <w:r w:rsidR="00EE5E42">
        <w:rPr>
          <w:sz w:val="28"/>
          <w:szCs w:val="28"/>
        </w:rPr>
        <w:t>нна Александровна,</w:t>
      </w:r>
      <w:r w:rsidRPr="00A562C2">
        <w:rPr>
          <w:sz w:val="28"/>
          <w:szCs w:val="28"/>
        </w:rPr>
        <w:t xml:space="preserve"> </w:t>
      </w:r>
    </w:p>
    <w:p w:rsidR="00A562C2" w:rsidRPr="00A562C2" w:rsidRDefault="00A562C2" w:rsidP="00A562C2">
      <w:pPr>
        <w:pStyle w:val="ab"/>
        <w:spacing w:after="0"/>
        <w:ind w:left="-57"/>
        <w:jc w:val="right"/>
        <w:rPr>
          <w:sz w:val="28"/>
          <w:szCs w:val="28"/>
        </w:rPr>
      </w:pPr>
      <w:proofErr w:type="gramStart"/>
      <w:r w:rsidRPr="00A562C2">
        <w:rPr>
          <w:sz w:val="28"/>
          <w:szCs w:val="28"/>
        </w:rPr>
        <w:t>педагог</w:t>
      </w:r>
      <w:proofErr w:type="gramEnd"/>
      <w:r w:rsidRPr="00A562C2">
        <w:rPr>
          <w:sz w:val="28"/>
          <w:szCs w:val="28"/>
        </w:rPr>
        <w:t xml:space="preserve"> дополнительного</w:t>
      </w:r>
      <w:r w:rsidRPr="00A562C2">
        <w:rPr>
          <w:spacing w:val="-15"/>
          <w:sz w:val="28"/>
          <w:szCs w:val="28"/>
        </w:rPr>
        <w:t xml:space="preserve"> </w:t>
      </w:r>
      <w:r w:rsidRPr="00A562C2">
        <w:rPr>
          <w:sz w:val="28"/>
          <w:szCs w:val="28"/>
        </w:rPr>
        <w:t>образования</w:t>
      </w: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rPr>
          <w:sz w:val="28"/>
          <w:szCs w:val="28"/>
        </w:rPr>
      </w:pPr>
    </w:p>
    <w:p w:rsidR="00A562C2" w:rsidRPr="00A562C2" w:rsidRDefault="00A562C2" w:rsidP="00A562C2">
      <w:pPr>
        <w:pStyle w:val="ab"/>
        <w:spacing w:after="0"/>
        <w:ind w:left="-57"/>
        <w:jc w:val="center"/>
        <w:rPr>
          <w:sz w:val="28"/>
          <w:szCs w:val="28"/>
        </w:rPr>
      </w:pPr>
      <w:r w:rsidRPr="00A562C2">
        <w:rPr>
          <w:sz w:val="28"/>
          <w:szCs w:val="28"/>
        </w:rPr>
        <w:t xml:space="preserve">г. Казань, </w:t>
      </w:r>
      <w:r>
        <w:rPr>
          <w:sz w:val="28"/>
          <w:szCs w:val="28"/>
        </w:rPr>
        <w:t>202</w:t>
      </w:r>
      <w:r w:rsidR="00D2008E">
        <w:rPr>
          <w:sz w:val="28"/>
          <w:szCs w:val="28"/>
        </w:rPr>
        <w:t>1</w:t>
      </w:r>
    </w:p>
    <w:p w:rsidR="00A562C2" w:rsidRDefault="00A562C2" w:rsidP="00A562C2">
      <w:pPr>
        <w:jc w:val="center"/>
        <w:sectPr w:rsidR="00A562C2" w:rsidSect="00A562C2">
          <w:footerReference w:type="default" r:id="rId8"/>
          <w:pgSz w:w="11910" w:h="16840"/>
          <w:pgMar w:top="1040" w:right="540" w:bottom="1160" w:left="1400" w:header="720" w:footer="978" w:gutter="0"/>
          <w:pgNumType w:start="1"/>
          <w:cols w:space="720"/>
        </w:sectPr>
      </w:pPr>
    </w:p>
    <w:p w:rsidR="006F1920" w:rsidRPr="006F3763" w:rsidRDefault="00C82711" w:rsidP="00A562C2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Пояснительная записка</w:t>
      </w:r>
    </w:p>
    <w:p w:rsidR="0052483B" w:rsidRPr="00A562C2" w:rsidRDefault="0052483B" w:rsidP="0079787B">
      <w:pPr>
        <w:pStyle w:val="a9"/>
        <w:spacing w:after="0"/>
        <w:ind w:left="0" w:firstLine="570"/>
        <w:jc w:val="both"/>
        <w:rPr>
          <w:bCs/>
          <w:szCs w:val="24"/>
        </w:rPr>
      </w:pPr>
      <w:r w:rsidRPr="00A562C2">
        <w:rPr>
          <w:szCs w:val="24"/>
        </w:rPr>
        <w:t xml:space="preserve">На первом году обучения по программе «Электронная музыка» обучающиеся знакомятся с основами музыкальной грамотности: изучают </w:t>
      </w:r>
      <w:r w:rsidRPr="00A562C2">
        <w:rPr>
          <w:bCs/>
          <w:szCs w:val="24"/>
        </w:rPr>
        <w:t xml:space="preserve">базовые компоненты нотной грамоты, строение музыкальной речи, музыкальные интервалы, знаки альтерации, аккорды, жанры и стили музыкального искусства. Обучающиеся знакомятся с клавишным синтезатором, </w:t>
      </w:r>
      <w:r w:rsidR="0079787B" w:rsidRPr="00A562C2">
        <w:rPr>
          <w:bCs/>
          <w:szCs w:val="24"/>
        </w:rPr>
        <w:t xml:space="preserve">учатся исполнять музыкальные произведения с использованием функций инструмента, осваивают виды творческого </w:t>
      </w:r>
      <w:proofErr w:type="spellStart"/>
      <w:r w:rsidR="0079787B" w:rsidRPr="00A562C2">
        <w:rPr>
          <w:bCs/>
          <w:szCs w:val="24"/>
        </w:rPr>
        <w:t>музицирования</w:t>
      </w:r>
      <w:proofErr w:type="spellEnd"/>
      <w:r w:rsidR="0079787B" w:rsidRPr="00A562C2">
        <w:rPr>
          <w:bCs/>
          <w:szCs w:val="24"/>
        </w:rPr>
        <w:t xml:space="preserve">.  </w:t>
      </w:r>
    </w:p>
    <w:p w:rsidR="001B448F" w:rsidRPr="00A562C2" w:rsidRDefault="0052483B" w:rsidP="0052483B">
      <w:pPr>
        <w:ind w:firstLine="570"/>
        <w:jc w:val="both"/>
        <w:rPr>
          <w:szCs w:val="24"/>
        </w:rPr>
      </w:pPr>
      <w:r w:rsidRPr="00A562C2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A562C2">
        <w:rPr>
          <w:szCs w:val="24"/>
        </w:rPr>
        <w:t>Занятия</w:t>
      </w:r>
      <w:r w:rsidR="00740BE3" w:rsidRPr="00A562C2">
        <w:rPr>
          <w:szCs w:val="24"/>
        </w:rPr>
        <w:t xml:space="preserve"> проводятся 2 раза в неделю по 2 академических часа</w:t>
      </w:r>
      <w:r w:rsidR="00367135">
        <w:rPr>
          <w:szCs w:val="24"/>
        </w:rPr>
        <w:t xml:space="preserve">. </w:t>
      </w:r>
      <w:r w:rsidR="001B448F" w:rsidRPr="00A562C2">
        <w:rPr>
          <w:szCs w:val="24"/>
        </w:rPr>
        <w:t xml:space="preserve">Годовая учебная нагрузка – 144 часа. </w:t>
      </w:r>
      <w:r w:rsidRPr="00A562C2">
        <w:rPr>
          <w:szCs w:val="24"/>
        </w:rPr>
        <w:t xml:space="preserve">Возраст обучающихся 7-12 лет. </w:t>
      </w:r>
    </w:p>
    <w:p w:rsidR="00A562C2" w:rsidRDefault="0079787B" w:rsidP="0079787B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 xml:space="preserve">Учебный </w:t>
      </w:r>
      <w:bookmarkStart w:id="1" w:name="_GoBack"/>
      <w:bookmarkEnd w:id="1"/>
      <w:r w:rsidRPr="006F3763">
        <w:rPr>
          <w:rFonts w:cs="Times New Roman"/>
          <w:b/>
          <w:sz w:val="28"/>
          <w:szCs w:val="28"/>
        </w:rPr>
        <w:t>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6F3763" w:rsidRDefault="00A562C2" w:rsidP="0079787B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П</w:t>
      </w:r>
      <w:r w:rsidR="0079787B">
        <w:rPr>
          <w:rFonts w:eastAsia="Calibri" w:cs="Times New Roman"/>
          <w:b/>
          <w:sz w:val="28"/>
          <w:szCs w:val="28"/>
        </w:rPr>
        <w:t>ерв</w:t>
      </w:r>
      <w:r>
        <w:rPr>
          <w:rFonts w:eastAsia="Calibri" w:cs="Times New Roman"/>
          <w:b/>
          <w:sz w:val="28"/>
          <w:szCs w:val="28"/>
        </w:rPr>
        <w:t>ый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 обучения </w:t>
      </w:r>
    </w:p>
    <w:p w:rsidR="0079787B" w:rsidRPr="006F3763" w:rsidRDefault="0079787B" w:rsidP="0079787B">
      <w:pPr>
        <w:jc w:val="center"/>
        <w:rPr>
          <w:rFonts w:eastAsia="Calibri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2355"/>
        <w:gridCol w:w="1274"/>
        <w:gridCol w:w="1274"/>
        <w:gridCol w:w="1274"/>
        <w:gridCol w:w="1402"/>
        <w:gridCol w:w="1397"/>
      </w:tblGrid>
      <w:tr w:rsidR="00606539" w:rsidRPr="00A562C2" w:rsidTr="00304FC3">
        <w:trPr>
          <w:cantSplit/>
          <w:trHeight w:val="140"/>
          <w:jc w:val="center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rPr>
                <w:rFonts w:eastAsia="Calibri" w:cs="Times New Roman"/>
                <w:bCs/>
                <w:szCs w:val="24"/>
              </w:rPr>
            </w:pPr>
            <w:r w:rsidRPr="00A562C2">
              <w:rPr>
                <w:rFonts w:eastAsia="Calibri" w:cs="Times New Roman"/>
                <w:bCs/>
                <w:szCs w:val="24"/>
              </w:rPr>
              <w:t>№ п\п</w:t>
            </w:r>
          </w:p>
        </w:tc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A562C2">
              <w:rPr>
                <w:rFonts w:eastAsia="Calibri" w:cs="Times New Roman"/>
                <w:bCs/>
                <w:i/>
                <w:szCs w:val="24"/>
              </w:rPr>
              <w:t>Темы занятий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A562C2">
              <w:rPr>
                <w:rFonts w:eastAsia="Calibri" w:cs="Times New Roman"/>
                <w:bCs/>
                <w:i/>
                <w:szCs w:val="24"/>
              </w:rPr>
              <w:t>Количество часов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539" w:rsidRPr="00A562C2" w:rsidRDefault="00A562C2" w:rsidP="00A562C2">
            <w:pPr>
              <w:jc w:val="center"/>
              <w:rPr>
                <w:i/>
                <w:szCs w:val="24"/>
              </w:rPr>
            </w:pPr>
            <w:r w:rsidRPr="001F3766">
              <w:rPr>
                <w:i/>
                <w:szCs w:val="24"/>
              </w:rPr>
              <w:t>Формы аттестац</w:t>
            </w:r>
            <w:r>
              <w:rPr>
                <w:i/>
                <w:szCs w:val="24"/>
              </w:rPr>
              <w:t>ии</w:t>
            </w:r>
            <w:r w:rsidRPr="001F3766">
              <w:rPr>
                <w:i/>
                <w:szCs w:val="24"/>
              </w:rPr>
              <w:t xml:space="preserve"> </w:t>
            </w:r>
            <w:r>
              <w:rPr>
                <w:i/>
                <w:szCs w:val="24"/>
              </w:rPr>
              <w:t>(</w:t>
            </w:r>
            <w:r w:rsidRPr="001F3766">
              <w:rPr>
                <w:i/>
                <w:szCs w:val="24"/>
              </w:rPr>
              <w:t>контроля</w:t>
            </w:r>
            <w:r>
              <w:rPr>
                <w:i/>
                <w:szCs w:val="24"/>
              </w:rPr>
              <w:t>)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i/>
                <w:szCs w:val="24"/>
              </w:rPr>
            </w:pPr>
            <w:r w:rsidRPr="00A562C2">
              <w:rPr>
                <w:i/>
                <w:szCs w:val="24"/>
              </w:rPr>
              <w:t>Средства контроля</w:t>
            </w:r>
          </w:p>
        </w:tc>
      </w:tr>
      <w:tr w:rsidR="00606539" w:rsidRPr="00A562C2" w:rsidTr="00304FC3">
        <w:trPr>
          <w:cantSplit/>
          <w:trHeight w:val="140"/>
          <w:jc w:val="center"/>
        </w:trPr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39" w:rsidRPr="00A562C2" w:rsidRDefault="00606539" w:rsidP="00A562C2">
            <w:pPr>
              <w:rPr>
                <w:rFonts w:eastAsia="Calibri" w:cs="Times New Roman"/>
                <w:bCs/>
                <w:szCs w:val="24"/>
              </w:rPr>
            </w:pPr>
          </w:p>
        </w:tc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39" w:rsidRPr="00A562C2" w:rsidRDefault="00606539" w:rsidP="00A562C2">
            <w:pPr>
              <w:rPr>
                <w:rFonts w:eastAsia="Calibri" w:cs="Times New Roman"/>
                <w:bCs/>
                <w:i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A562C2">
              <w:rPr>
                <w:rFonts w:eastAsia="Calibri" w:cs="Times New Roman"/>
                <w:bCs/>
                <w:i/>
                <w:szCs w:val="24"/>
              </w:rPr>
              <w:t>Всего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A562C2">
              <w:rPr>
                <w:rFonts w:eastAsia="Calibri" w:cs="Times New Roman"/>
                <w:bCs/>
                <w:i/>
                <w:szCs w:val="24"/>
              </w:rPr>
              <w:t>Теория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  <w:r w:rsidRPr="00A562C2">
              <w:rPr>
                <w:rFonts w:eastAsia="Calibri" w:cs="Times New Roman"/>
                <w:bCs/>
                <w:i/>
                <w:szCs w:val="24"/>
              </w:rPr>
              <w:t>Практика</w:t>
            </w:r>
          </w:p>
        </w:tc>
        <w:tc>
          <w:tcPr>
            <w:tcW w:w="1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</w:p>
        </w:tc>
        <w:tc>
          <w:tcPr>
            <w:tcW w:w="1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eastAsia="Calibri" w:cs="Times New Roman"/>
                <w:bCs/>
                <w:i/>
                <w:szCs w:val="24"/>
              </w:rPr>
            </w:pP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1.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Вводное занятие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iCs/>
                <w:szCs w:val="24"/>
              </w:rPr>
              <w:t>И, Г, К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iCs/>
                <w:szCs w:val="24"/>
              </w:rPr>
              <w:t>Б, Н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Базовые компоненты нотной грамоты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iCs/>
                <w:szCs w:val="24"/>
              </w:rPr>
              <w:t xml:space="preserve">Б, </w:t>
            </w:r>
            <w:proofErr w:type="gramStart"/>
            <w:r w:rsidRPr="00A562C2">
              <w:rPr>
                <w:iCs/>
                <w:szCs w:val="24"/>
              </w:rPr>
              <w:t>О</w:t>
            </w:r>
            <w:proofErr w:type="gramEnd"/>
            <w:r w:rsidRPr="00A562C2">
              <w:rPr>
                <w:iCs/>
                <w:szCs w:val="24"/>
              </w:rPr>
              <w:t>, Н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3.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Знакомство с синтезатором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5.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Строение музыкальной речи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6.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Музыкальные интервалы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tabs>
                <w:tab w:val="center" w:pos="287"/>
              </w:tabs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Знаки альтерации. Ключевые знаки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9.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Басовый ключ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10.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Аккорд. Трезвучие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numPr>
                <w:ilvl w:val="0"/>
                <w:numId w:val="11"/>
              </w:numPr>
              <w:spacing w:after="0"/>
              <w:ind w:left="0" w:firstLine="0"/>
              <w:jc w:val="center"/>
              <w:rPr>
                <w:bCs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Жанры и стили музыкального искусства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bCs/>
                <w:szCs w:val="24"/>
              </w:rPr>
              <w:t xml:space="preserve">Б, </w:t>
            </w:r>
            <w:proofErr w:type="gramStart"/>
            <w:r w:rsidRPr="00A562C2">
              <w:rPr>
                <w:bCs/>
                <w:szCs w:val="24"/>
              </w:rPr>
              <w:t>О</w:t>
            </w:r>
            <w:proofErr w:type="gramEnd"/>
            <w:r w:rsidRPr="00A562C2">
              <w:rPr>
                <w:bCs/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numPr>
                <w:ilvl w:val="0"/>
                <w:numId w:val="11"/>
              </w:numPr>
              <w:spacing w:after="0"/>
              <w:ind w:left="0" w:firstLine="0"/>
              <w:jc w:val="center"/>
              <w:rPr>
                <w:bCs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szCs w:val="24"/>
              </w:rPr>
              <w:t>Развитие исполнительских навыков на фортепиано и клавишном синтезаторе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56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56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szCs w:val="24"/>
              </w:rPr>
              <w:t>ПР, Н, О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numPr>
                <w:ilvl w:val="0"/>
                <w:numId w:val="11"/>
              </w:numPr>
              <w:spacing w:after="0"/>
              <w:ind w:left="0" w:firstLine="0"/>
              <w:jc w:val="center"/>
              <w:rPr>
                <w:bCs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szCs w:val="24"/>
              </w:rPr>
            </w:pPr>
            <w:r w:rsidRPr="00A562C2">
              <w:rPr>
                <w:szCs w:val="24"/>
              </w:rPr>
              <w:t xml:space="preserve">Творческое </w:t>
            </w:r>
            <w:proofErr w:type="spellStart"/>
            <w:r w:rsidRPr="00A562C2">
              <w:rPr>
                <w:szCs w:val="24"/>
              </w:rPr>
              <w:t>музицирование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24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A562C2">
              <w:rPr>
                <w:iCs/>
                <w:szCs w:val="24"/>
              </w:rPr>
              <w:t xml:space="preserve">И, Г, </w:t>
            </w:r>
            <w:proofErr w:type="gramStart"/>
            <w:r w:rsidRPr="00A562C2">
              <w:rPr>
                <w:iCs/>
                <w:szCs w:val="24"/>
              </w:rPr>
              <w:t>К</w:t>
            </w:r>
            <w:proofErr w:type="gramEnd"/>
            <w:r w:rsidRPr="00A562C2">
              <w:rPr>
                <w:iCs/>
                <w:szCs w:val="24"/>
              </w:rPr>
              <w:t>, С,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szCs w:val="24"/>
              </w:rPr>
            </w:pPr>
            <w:r w:rsidRPr="00A562C2">
              <w:rPr>
                <w:szCs w:val="24"/>
              </w:rPr>
              <w:t>ПР, Н, О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numPr>
                <w:ilvl w:val="0"/>
                <w:numId w:val="11"/>
              </w:numPr>
              <w:spacing w:after="0"/>
              <w:ind w:left="0" w:firstLine="0"/>
              <w:jc w:val="center"/>
              <w:rPr>
                <w:bCs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 xml:space="preserve">Промежуточная аттестация. Классный концерт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jc w:val="center"/>
              <w:rPr>
                <w:rFonts w:cs="Times New Roman"/>
                <w:szCs w:val="24"/>
              </w:rPr>
            </w:pPr>
            <w:r w:rsidRPr="00A562C2">
              <w:rPr>
                <w:rFonts w:cs="Times New Roman"/>
                <w:szCs w:val="24"/>
              </w:rPr>
              <w:t xml:space="preserve">Ф, Г, </w:t>
            </w:r>
            <w:proofErr w:type="gramStart"/>
            <w:r w:rsidRPr="00A562C2">
              <w:rPr>
                <w:rFonts w:cs="Times New Roman"/>
                <w:szCs w:val="24"/>
              </w:rPr>
              <w:t>И</w:t>
            </w:r>
            <w:proofErr w:type="gramEnd"/>
            <w:r w:rsidRPr="00A562C2">
              <w:rPr>
                <w:rFonts w:cs="Times New Roman"/>
                <w:szCs w:val="24"/>
              </w:rPr>
              <w:t>, К, 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szCs w:val="24"/>
              </w:rPr>
              <w:t xml:space="preserve">Б, </w:t>
            </w:r>
            <w:proofErr w:type="gramStart"/>
            <w:r w:rsidRPr="00A562C2">
              <w:rPr>
                <w:szCs w:val="24"/>
              </w:rPr>
              <w:t>О</w:t>
            </w:r>
            <w:proofErr w:type="gramEnd"/>
            <w:r w:rsidRPr="00A562C2">
              <w:rPr>
                <w:szCs w:val="24"/>
              </w:rPr>
              <w:t>, Н, ПР</w:t>
            </w:r>
          </w:p>
        </w:tc>
      </w:tr>
      <w:tr w:rsidR="00606539" w:rsidRPr="00A562C2" w:rsidTr="00304FC3">
        <w:trPr>
          <w:jc w:val="center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rPr>
                <w:bCs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right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Всего: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144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32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  <w:r w:rsidRPr="00A562C2">
              <w:rPr>
                <w:bCs/>
                <w:szCs w:val="24"/>
              </w:rPr>
              <w:t>112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539" w:rsidRPr="00A562C2" w:rsidRDefault="00606539" w:rsidP="00A562C2">
            <w:pPr>
              <w:pStyle w:val="a9"/>
              <w:spacing w:after="0"/>
              <w:ind w:left="0"/>
              <w:jc w:val="center"/>
              <w:rPr>
                <w:bCs/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ED2722" w:rsidRDefault="00ED2722" w:rsidP="0079787B">
      <w:pPr>
        <w:rPr>
          <w:sz w:val="28"/>
          <w:szCs w:val="28"/>
        </w:rPr>
        <w:sectPr w:rsidR="00ED2722" w:rsidSect="005C4E4E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lastRenderedPageBreak/>
        <w:t>Ф – фронтальный 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lastRenderedPageBreak/>
        <w:t>Г – групповой 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lastRenderedPageBreak/>
        <w:t>И – индивидуальный 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К – комбинированный 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В – взаимоконтроль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С - самоконтроль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Б – беседа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lastRenderedPageBreak/>
        <w:t>О – опрос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Н – наблюдение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ПР – практическая работа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П – проект</w:t>
      </w:r>
    </w:p>
    <w:p w:rsidR="0079787B" w:rsidRPr="005D0D6F" w:rsidRDefault="0079787B" w:rsidP="0079787B">
      <w:pPr>
        <w:rPr>
          <w:szCs w:val="24"/>
        </w:rPr>
      </w:pPr>
      <w:r w:rsidRPr="005D0D6F">
        <w:rPr>
          <w:szCs w:val="24"/>
        </w:rPr>
        <w:t>Пр. - презентация</w:t>
      </w:r>
    </w:p>
    <w:p w:rsidR="00ED2722" w:rsidRPr="005D0D6F" w:rsidRDefault="00ED2722" w:rsidP="0079787B">
      <w:pPr>
        <w:ind w:firstLine="357"/>
        <w:jc w:val="center"/>
        <w:rPr>
          <w:rFonts w:cs="Times New Roman"/>
          <w:b/>
          <w:szCs w:val="24"/>
        </w:rPr>
        <w:sectPr w:rsidR="00ED2722" w:rsidRPr="005D0D6F" w:rsidSect="00ED2722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A562C2" w:rsidRDefault="00A562C2" w:rsidP="0079787B">
      <w:pPr>
        <w:ind w:firstLine="357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>Содержание программы</w:t>
      </w:r>
    </w:p>
    <w:p w:rsidR="0079787B" w:rsidRPr="006F3763" w:rsidRDefault="0079787B" w:rsidP="0079787B">
      <w:pPr>
        <w:ind w:firstLine="357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 xml:space="preserve"> </w:t>
      </w:r>
      <w:r w:rsidR="00A562C2">
        <w:rPr>
          <w:rFonts w:cs="Times New Roman"/>
          <w:b/>
          <w:sz w:val="28"/>
          <w:szCs w:val="28"/>
        </w:rPr>
        <w:t>П</w:t>
      </w:r>
      <w:r w:rsidRPr="006F3763">
        <w:rPr>
          <w:rFonts w:cs="Times New Roman"/>
          <w:b/>
          <w:sz w:val="28"/>
          <w:szCs w:val="28"/>
        </w:rPr>
        <w:t>ерв</w:t>
      </w:r>
      <w:r w:rsidR="00A562C2">
        <w:rPr>
          <w:rFonts w:cs="Times New Roman"/>
          <w:b/>
          <w:sz w:val="28"/>
          <w:szCs w:val="28"/>
        </w:rPr>
        <w:t>ый</w:t>
      </w:r>
      <w:r w:rsidRPr="006F3763">
        <w:rPr>
          <w:rFonts w:cs="Times New Roman"/>
          <w:b/>
          <w:sz w:val="28"/>
          <w:szCs w:val="28"/>
        </w:rPr>
        <w:t xml:space="preserve"> год обучения</w:t>
      </w:r>
    </w:p>
    <w:p w:rsidR="0079787B" w:rsidRPr="00A562C2" w:rsidRDefault="0079787B" w:rsidP="0079787B">
      <w:pPr>
        <w:pStyle w:val="a9"/>
        <w:tabs>
          <w:tab w:val="left" w:pos="0"/>
          <w:tab w:val="left" w:pos="9180"/>
          <w:tab w:val="left" w:pos="9244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Вводное занятие </w:t>
      </w:r>
    </w:p>
    <w:p w:rsidR="0079787B" w:rsidRPr="00A562C2" w:rsidRDefault="00A562C2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>Определение уровня</w:t>
      </w:r>
      <w:r w:rsidR="0079787B" w:rsidRPr="00A562C2">
        <w:rPr>
          <w:szCs w:val="24"/>
        </w:rPr>
        <w:t xml:space="preserve"> подготовки, музыкальных способностей учащегося. Ознакомление с программой обучения, определение мотивации обучения в классе электронной музыки, знакомство с инструментарием класса, составление расписания, инструктаж по технике безопасности.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Базовые компоненты нотной грамоты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 xml:space="preserve">Знакомство и изучение базовых компонентов нотной грамоты, знакомство с основными способами </w:t>
      </w:r>
      <w:proofErr w:type="spellStart"/>
      <w:r w:rsidRPr="00A562C2">
        <w:rPr>
          <w:szCs w:val="24"/>
        </w:rPr>
        <w:t>звукоизвлечения</w:t>
      </w:r>
      <w:proofErr w:type="spellEnd"/>
      <w:r w:rsidRPr="00A562C2">
        <w:rPr>
          <w:szCs w:val="24"/>
        </w:rPr>
        <w:t xml:space="preserve"> на фортепиано. Введение в музыкальную терминологию, привитие навыков </w:t>
      </w:r>
      <w:proofErr w:type="spellStart"/>
      <w:r w:rsidRPr="00A562C2">
        <w:rPr>
          <w:szCs w:val="24"/>
        </w:rPr>
        <w:t>сольфеджирования</w:t>
      </w:r>
      <w:proofErr w:type="spellEnd"/>
      <w:r w:rsidRPr="00A562C2">
        <w:rPr>
          <w:szCs w:val="24"/>
        </w:rPr>
        <w:t>, обучение и привитие навыков ориентирования во временных категориях – длительности, размер, пульс, обучение чтению и письму нотного текста в скрипичном ключе, слуховому анализу музыки и определению её выразительного значения, импровизации за фортепиано, основным приёмам исполнения на фортепиано, знакомство с клавиатурой клавишного синтезатора. Изучение октав, регистров. Изучение нотного стана. Освоение понятия «гамма». Изучение и определение на слух понятий «устой», «</w:t>
      </w:r>
      <w:proofErr w:type="spellStart"/>
      <w:r w:rsidRPr="00A562C2">
        <w:rPr>
          <w:szCs w:val="24"/>
        </w:rPr>
        <w:t>неустой</w:t>
      </w:r>
      <w:proofErr w:type="spellEnd"/>
      <w:r w:rsidRPr="00A562C2">
        <w:rPr>
          <w:szCs w:val="24"/>
        </w:rPr>
        <w:t xml:space="preserve">», «тяготение». Знакомство с понятиями «мажор» и «минор». Слушание и анализ музыки. Определение регистра, лада, размера, уровня динамики, штрихов. Определение выразительного значения музыки.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>Знакомство с синтезатором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>Ознакомление с устройством и основными приёмами исполнения на электронном клавишном инструменте. Формирование интереса к электронным инструментам и музыке, закрепление полученных навыков и знаний через исполнение на новом инструменте, ознакомление с функциональным устройством синтезатора.</w:t>
      </w:r>
      <w:r w:rsidRPr="00A562C2">
        <w:rPr>
          <w:b/>
          <w:szCs w:val="24"/>
        </w:rPr>
        <w:t xml:space="preserve"> </w:t>
      </w:r>
      <w:r w:rsidRPr="00A562C2">
        <w:rPr>
          <w:szCs w:val="24"/>
        </w:rPr>
        <w:t xml:space="preserve">Изучение динамических обозначений. Обозначение штрихов. Слушание музыки. Анализ образного содержания музыкального произведения. </w:t>
      </w:r>
      <w:proofErr w:type="spellStart"/>
      <w:r w:rsidRPr="00A562C2">
        <w:rPr>
          <w:szCs w:val="24"/>
        </w:rPr>
        <w:t>Агогические</w:t>
      </w:r>
      <w:proofErr w:type="spellEnd"/>
      <w:r w:rsidRPr="00A562C2">
        <w:rPr>
          <w:szCs w:val="24"/>
        </w:rPr>
        <w:t xml:space="preserve"> средства выразительности.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Строение музыкальной речи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 xml:space="preserve">Изучение и практическое освоение формообразующих средств в музыке. Понятия «мелодия, второстепенные голоса, аккомпанемент». Изучение строения мелодии – предложение, фраза, мотив, ядро. Конструирование мелодии через импровизацию в </w:t>
      </w:r>
      <w:proofErr w:type="gramStart"/>
      <w:r w:rsidRPr="00A562C2">
        <w:rPr>
          <w:szCs w:val="24"/>
        </w:rPr>
        <w:t>До</w:t>
      </w:r>
      <w:proofErr w:type="gramEnd"/>
      <w:r w:rsidRPr="00A562C2">
        <w:rPr>
          <w:szCs w:val="24"/>
        </w:rPr>
        <w:t xml:space="preserve"> мажоре и Ля миноре. Классическая схема: тема, развитие, кульминация, завершение.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Музыкальные интервалы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>Знакомство с музыкальными интервалами.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 xml:space="preserve">Мелодический и гармонический вид интервала. Консонанс и диссонанс. Изучение понятия «унисон». Интервалы Прима и Секунда. Интервалы Терция и Секста. Понятие «обращение интервала». Интервал Кварта. Ритмические упражнения. Интервал Квинта. Интервалы Прима и Октава. Интервалы Секунда и Септима.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Знаки альтерации. Ключевые знаки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 xml:space="preserve">Повторение: диез и бемоль, тоника, тональность. Функциональное значение </w:t>
      </w:r>
      <w:proofErr w:type="spellStart"/>
      <w:r w:rsidRPr="00A562C2">
        <w:rPr>
          <w:szCs w:val="24"/>
        </w:rPr>
        <w:t>терцового</w:t>
      </w:r>
      <w:proofErr w:type="spellEnd"/>
      <w:r w:rsidRPr="00A562C2">
        <w:rPr>
          <w:szCs w:val="24"/>
        </w:rPr>
        <w:t xml:space="preserve"> тона. Тональность Фа мажор. Ключевой бемоль. Тональность Соль мажор. Ключевой диез. Порядок ключевых знаков. Знакомство с понятием «транспонирование». Транспонирование одноголосной мелодии по тональностям </w:t>
      </w:r>
      <w:proofErr w:type="gramStart"/>
      <w:r w:rsidRPr="00A562C2">
        <w:rPr>
          <w:szCs w:val="24"/>
        </w:rPr>
        <w:t>До</w:t>
      </w:r>
      <w:proofErr w:type="gramEnd"/>
      <w:r w:rsidRPr="00A562C2">
        <w:rPr>
          <w:szCs w:val="24"/>
        </w:rPr>
        <w:t xml:space="preserve">, Фа, Соль мажор.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>Басовый ключ</w:t>
      </w:r>
    </w:p>
    <w:p w:rsidR="0079787B" w:rsidRPr="00A562C2" w:rsidRDefault="00A562C2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>Обучение чтению</w:t>
      </w:r>
      <w:r w:rsidR="0079787B" w:rsidRPr="00A562C2">
        <w:rPr>
          <w:szCs w:val="24"/>
        </w:rPr>
        <w:t xml:space="preserve"> нотного текста в басовом ключе. Функциональное значение басового ключа. Чтение нотного текста с листа. Письменная работа.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b/>
          <w:szCs w:val="24"/>
        </w:rPr>
        <w:t xml:space="preserve">Аккорд. Трезвучие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lastRenderedPageBreak/>
        <w:t xml:space="preserve">Виды аккордов: </w:t>
      </w:r>
      <w:proofErr w:type="spellStart"/>
      <w:r w:rsidRPr="00A562C2">
        <w:rPr>
          <w:szCs w:val="24"/>
        </w:rPr>
        <w:t>терцовые</w:t>
      </w:r>
      <w:proofErr w:type="spellEnd"/>
      <w:r w:rsidRPr="00A562C2">
        <w:rPr>
          <w:szCs w:val="24"/>
        </w:rPr>
        <w:t xml:space="preserve">, </w:t>
      </w:r>
      <w:proofErr w:type="spellStart"/>
      <w:r w:rsidRPr="00A562C2">
        <w:rPr>
          <w:szCs w:val="24"/>
        </w:rPr>
        <w:t>нетерцовые</w:t>
      </w:r>
      <w:proofErr w:type="spellEnd"/>
      <w:r w:rsidRPr="00A562C2">
        <w:rPr>
          <w:szCs w:val="24"/>
        </w:rPr>
        <w:t xml:space="preserve">. Понятие «трезвучие». Аппликатура исполнения трезвучия. Виды трезвучий: мажорные, минорные. Три мажорных и три минорных «белых» трезвучия. Тоническое трезвучие. Три устойчивых звука (повторение). Пентахорд и трезвучие. Кластер. </w:t>
      </w:r>
      <w:proofErr w:type="spellStart"/>
      <w:r w:rsidRPr="00A562C2">
        <w:rPr>
          <w:szCs w:val="24"/>
        </w:rPr>
        <w:t>Квартаккорд</w:t>
      </w:r>
      <w:proofErr w:type="spellEnd"/>
      <w:r w:rsidRPr="00A562C2">
        <w:rPr>
          <w:szCs w:val="24"/>
        </w:rPr>
        <w:t xml:space="preserve">. Доминанта. Основы фортепианного аккомпанемента. Построение мелодической фигурации на основе звуков трезвучия. Субдоминанта. Отношения 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 xml:space="preserve">, </w:t>
      </w:r>
      <w:r w:rsidRPr="00A562C2">
        <w:rPr>
          <w:szCs w:val="24"/>
          <w:lang w:val="en-US"/>
        </w:rPr>
        <w:t>D</w:t>
      </w:r>
      <w:r w:rsidRPr="00A562C2">
        <w:rPr>
          <w:szCs w:val="24"/>
        </w:rPr>
        <w:t xml:space="preserve">, </w:t>
      </w:r>
      <w:r w:rsidRPr="00A562C2">
        <w:rPr>
          <w:szCs w:val="24"/>
          <w:lang w:val="en-US"/>
        </w:rPr>
        <w:t>S</w:t>
      </w:r>
      <w:r w:rsidRPr="00A562C2">
        <w:rPr>
          <w:szCs w:val="24"/>
        </w:rPr>
        <w:t xml:space="preserve">. Разучивание цепочек 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S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 xml:space="preserve">, 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S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D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 xml:space="preserve">, 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D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S</w:t>
      </w:r>
      <w:r w:rsidRPr="00A562C2">
        <w:rPr>
          <w:szCs w:val="24"/>
        </w:rPr>
        <w:t>-</w:t>
      </w:r>
      <w:r w:rsidRPr="00A562C2">
        <w:rPr>
          <w:szCs w:val="24"/>
          <w:lang w:val="en-US"/>
        </w:rPr>
        <w:t>T</w:t>
      </w:r>
      <w:r w:rsidRPr="00A562C2">
        <w:rPr>
          <w:szCs w:val="24"/>
        </w:rPr>
        <w:t xml:space="preserve"> в известных тональностях.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Жанры и стили музыкального искусства </w:t>
      </w:r>
    </w:p>
    <w:p w:rsidR="0079787B" w:rsidRPr="00A562C2" w:rsidRDefault="0079787B" w:rsidP="0079787B">
      <w:pPr>
        <w:pStyle w:val="a9"/>
        <w:tabs>
          <w:tab w:val="left" w:pos="0"/>
        </w:tabs>
        <w:spacing w:after="0"/>
        <w:ind w:left="0" w:firstLine="426"/>
        <w:jc w:val="both"/>
        <w:rPr>
          <w:szCs w:val="24"/>
        </w:rPr>
      </w:pPr>
      <w:r w:rsidRPr="00A562C2">
        <w:rPr>
          <w:szCs w:val="24"/>
        </w:rPr>
        <w:t>Знакомство учащегося с важнейшими направлениями музыкального искусства, изучение стилевых и жанровых особенностей музыки, воспитание слухового опыта.</w:t>
      </w:r>
      <w:r w:rsidRPr="00A562C2">
        <w:rPr>
          <w:b/>
          <w:szCs w:val="24"/>
        </w:rPr>
        <w:t xml:space="preserve"> </w:t>
      </w:r>
      <w:r w:rsidRPr="00A562C2">
        <w:rPr>
          <w:szCs w:val="24"/>
        </w:rPr>
        <w:t xml:space="preserve">Симфоническая музыка и Камерная музыка. Определение главных особенностей жанров. Опера и Балет. Определение главных особенностей жанров.  Песня. Фольклор. Знакомство с особенностями музыкального направления. Классическая и Современная музыка. </w:t>
      </w:r>
    </w:p>
    <w:p w:rsidR="0079787B" w:rsidRPr="00A562C2" w:rsidRDefault="0079787B" w:rsidP="0079787B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Развитие исполнительских навыков на фортепиано и клавишном синтезаторе </w:t>
      </w:r>
    </w:p>
    <w:p w:rsidR="0079787B" w:rsidRPr="00A562C2" w:rsidRDefault="0079787B" w:rsidP="007978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A562C2">
        <w:rPr>
          <w:bCs/>
          <w:szCs w:val="24"/>
        </w:rPr>
        <w:t>Развитие навыков выразительного исполнения музыкального произведения, развитие слухового восприятия учащегося.</w:t>
      </w:r>
      <w:r w:rsidRPr="00A562C2">
        <w:rPr>
          <w:szCs w:val="24"/>
        </w:rPr>
        <w:t xml:space="preserve"> </w:t>
      </w:r>
      <w:r w:rsidRPr="00A562C2">
        <w:rPr>
          <w:bCs/>
          <w:szCs w:val="24"/>
        </w:rPr>
        <w:t>Разучивание, повторение упражнений, аккордовых цепочек, фортепианных произведений.</w:t>
      </w:r>
      <w:r w:rsidRPr="00A562C2">
        <w:rPr>
          <w:szCs w:val="24"/>
        </w:rPr>
        <w:t xml:space="preserve"> Игра на синтезаторе и фортепиано, </w:t>
      </w:r>
      <w:r w:rsidR="00A562C2" w:rsidRPr="00A562C2">
        <w:rPr>
          <w:szCs w:val="24"/>
        </w:rPr>
        <w:t>повторение выученных</w:t>
      </w:r>
      <w:r w:rsidRPr="00A562C2">
        <w:rPr>
          <w:szCs w:val="24"/>
        </w:rPr>
        <w:t xml:space="preserve"> произведений, подбор по слуху.</w:t>
      </w:r>
      <w:r w:rsidRPr="00A562C2">
        <w:rPr>
          <w:bCs/>
          <w:szCs w:val="24"/>
        </w:rPr>
        <w:t xml:space="preserve"> Слуховой анализ.</w:t>
      </w:r>
      <w:r w:rsidRPr="00A562C2">
        <w:rPr>
          <w:szCs w:val="24"/>
        </w:rPr>
        <w:t xml:space="preserve"> Исполнение фортепианной партии на синтезаторе под записанный аккомпанемент. </w:t>
      </w:r>
      <w:proofErr w:type="spellStart"/>
      <w:r w:rsidRPr="00A562C2">
        <w:rPr>
          <w:szCs w:val="24"/>
        </w:rPr>
        <w:t>Импровизирование</w:t>
      </w:r>
      <w:proofErr w:type="spellEnd"/>
      <w:r w:rsidRPr="00A562C2">
        <w:rPr>
          <w:szCs w:val="24"/>
        </w:rPr>
        <w:t xml:space="preserve"> мелодии на синтезаторе под </w:t>
      </w:r>
      <w:proofErr w:type="spellStart"/>
      <w:r w:rsidRPr="00A562C2">
        <w:rPr>
          <w:szCs w:val="24"/>
        </w:rPr>
        <w:t>автоаккомпанемент</w:t>
      </w:r>
      <w:proofErr w:type="spellEnd"/>
      <w:r w:rsidRPr="00A562C2">
        <w:rPr>
          <w:szCs w:val="24"/>
        </w:rPr>
        <w:t>.</w:t>
      </w:r>
      <w:r w:rsidRPr="00A562C2">
        <w:rPr>
          <w:bCs/>
          <w:szCs w:val="24"/>
        </w:rPr>
        <w:t xml:space="preserve"> Подготовка к выступлению на концерте.</w:t>
      </w:r>
    </w:p>
    <w:p w:rsidR="0079787B" w:rsidRPr="00A562C2" w:rsidRDefault="0079787B" w:rsidP="007978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A562C2">
        <w:rPr>
          <w:b/>
          <w:szCs w:val="24"/>
        </w:rPr>
        <w:t xml:space="preserve">Творческое </w:t>
      </w:r>
      <w:proofErr w:type="spellStart"/>
      <w:r w:rsidRPr="00A562C2">
        <w:rPr>
          <w:b/>
          <w:szCs w:val="24"/>
        </w:rPr>
        <w:t>музицирование</w:t>
      </w:r>
      <w:proofErr w:type="spellEnd"/>
      <w:r w:rsidRPr="00A562C2">
        <w:rPr>
          <w:b/>
          <w:szCs w:val="24"/>
        </w:rPr>
        <w:t xml:space="preserve"> </w:t>
      </w:r>
    </w:p>
    <w:p w:rsidR="0079787B" w:rsidRPr="00A562C2" w:rsidRDefault="0079787B" w:rsidP="007978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A562C2">
        <w:rPr>
          <w:bCs/>
          <w:szCs w:val="24"/>
        </w:rPr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79787B" w:rsidRPr="00A562C2" w:rsidRDefault="0079787B" w:rsidP="0079787B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562C2">
        <w:rPr>
          <w:rFonts w:cs="Times New Roman"/>
          <w:b/>
          <w:bCs/>
          <w:szCs w:val="24"/>
        </w:rPr>
        <w:t>Концерт «Разноцветные клавиши»</w:t>
      </w:r>
    </w:p>
    <w:p w:rsidR="0079787B" w:rsidRPr="00A562C2" w:rsidRDefault="00606539" w:rsidP="0079787B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A562C2">
        <w:rPr>
          <w:rFonts w:cs="Times New Roman"/>
          <w:szCs w:val="24"/>
        </w:rPr>
        <w:t>Промежуточная</w:t>
      </w:r>
      <w:r w:rsidR="0079787B" w:rsidRPr="00A562C2">
        <w:rPr>
          <w:rFonts w:cs="Times New Roman"/>
          <w:szCs w:val="24"/>
        </w:rPr>
        <w:t xml:space="preserve"> аттестация исполнительских навыков учащегося</w:t>
      </w:r>
      <w:r w:rsidR="0079787B" w:rsidRPr="00A562C2">
        <w:rPr>
          <w:rFonts w:cs="Times New Roman"/>
          <w:b/>
          <w:szCs w:val="24"/>
        </w:rPr>
        <w:t>.</w:t>
      </w:r>
    </w:p>
    <w:p w:rsidR="0079787B" w:rsidRPr="00A562C2" w:rsidRDefault="0079787B" w:rsidP="0079787B">
      <w:pPr>
        <w:pStyle w:val="Default"/>
        <w:jc w:val="center"/>
      </w:pPr>
      <w:r w:rsidRPr="00A562C2">
        <w:rPr>
          <w:b/>
        </w:rPr>
        <w:t>Формы аттестации/контроля</w:t>
      </w:r>
    </w:p>
    <w:p w:rsidR="0079787B" w:rsidRPr="00A562C2" w:rsidRDefault="0079787B" w:rsidP="0079787B">
      <w:pPr>
        <w:ind w:firstLine="709"/>
        <w:jc w:val="both"/>
        <w:rPr>
          <w:szCs w:val="24"/>
        </w:rPr>
      </w:pPr>
      <w:r w:rsidRPr="00A562C2">
        <w:rPr>
          <w:szCs w:val="24"/>
        </w:rPr>
        <w:t xml:space="preserve">Важнейшим компонентом учебно-воспитательного процесса является изучение динамики развития ребенка, исследование уровня его знаний, навыков, компетенций на начальном, промежуточном и заключительном этапе обучения. </w:t>
      </w:r>
      <w:r w:rsidR="00413798" w:rsidRPr="00A562C2">
        <w:rPr>
          <w:szCs w:val="24"/>
        </w:rPr>
        <w:t xml:space="preserve">Формы входной диагностики – </w:t>
      </w:r>
      <w:r w:rsidRPr="00A562C2">
        <w:rPr>
          <w:szCs w:val="24"/>
        </w:rPr>
        <w:t>беседа, опрос, наблюдение. Текущий контроль осуществляется постоянно; средства текущего контроля - беседа, опрос, наблюдение, практическая работа. Обучающиеся проходят</w:t>
      </w:r>
      <w:r w:rsidRPr="00A562C2">
        <w:rPr>
          <w:b/>
          <w:szCs w:val="24"/>
        </w:rPr>
        <w:t xml:space="preserve"> </w:t>
      </w:r>
      <w:r w:rsidRPr="00A562C2">
        <w:rPr>
          <w:szCs w:val="24"/>
        </w:rPr>
        <w:t>промежуточную аттестацию в конце учебного года. Формой аттестации также является выступления обучающихся на открытых занятиях, конце</w:t>
      </w:r>
      <w:r w:rsidR="00606539" w:rsidRPr="00A562C2">
        <w:rPr>
          <w:szCs w:val="24"/>
        </w:rPr>
        <w:t>ртных и конкурсных мероприятиях</w:t>
      </w:r>
      <w:r w:rsidRPr="00A562C2">
        <w:rPr>
          <w:szCs w:val="24"/>
        </w:rPr>
        <w:t>. Аттестация обучающихся проводится с целью определения уровня усвоения программы, установления уровня соответствия поставленной цели полученным 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2274"/>
        <w:gridCol w:w="2506"/>
        <w:gridCol w:w="2262"/>
      </w:tblGrid>
      <w:tr w:rsidR="0079787B" w:rsidRPr="00A562C2" w:rsidTr="00736B47">
        <w:tc>
          <w:tcPr>
            <w:tcW w:w="2528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Формы контроля</w:t>
            </w:r>
          </w:p>
        </w:tc>
        <w:tc>
          <w:tcPr>
            <w:tcW w:w="2274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Уровни образовательных результатов</w:t>
            </w:r>
          </w:p>
        </w:tc>
      </w:tr>
      <w:tr w:rsidR="0079787B" w:rsidRPr="00A562C2" w:rsidTr="00736B47">
        <w:tc>
          <w:tcPr>
            <w:tcW w:w="2528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Текущий</w:t>
            </w:r>
          </w:p>
        </w:tc>
        <w:tc>
          <w:tcPr>
            <w:tcW w:w="2274" w:type="dxa"/>
          </w:tcPr>
          <w:p w:rsidR="0079787B" w:rsidRPr="00A562C2" w:rsidRDefault="0079787B" w:rsidP="00DE552F">
            <w:pPr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беседа</w:t>
            </w:r>
            <w:proofErr w:type="gramEnd"/>
            <w:r w:rsidRPr="00A562C2">
              <w:rPr>
                <w:szCs w:val="24"/>
              </w:rPr>
              <w:t>, опрос, наблюдение, практическая работа</w:t>
            </w:r>
          </w:p>
          <w:p w:rsidR="0079787B" w:rsidRPr="00A562C2" w:rsidRDefault="0079787B" w:rsidP="00DE552F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79787B" w:rsidRPr="00A562C2" w:rsidRDefault="0079787B" w:rsidP="00DE552F">
            <w:pPr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групповой</w:t>
            </w:r>
            <w:proofErr w:type="gramEnd"/>
            <w:r w:rsidRPr="00A562C2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A562C2" w:rsidRDefault="0079787B" w:rsidP="00DE552F">
            <w:pPr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базовый</w:t>
            </w:r>
            <w:proofErr w:type="gramEnd"/>
            <w:r w:rsidRPr="00A562C2">
              <w:rPr>
                <w:szCs w:val="24"/>
              </w:rPr>
              <w:t>, средний, высокий</w:t>
            </w:r>
          </w:p>
        </w:tc>
      </w:tr>
      <w:tr w:rsidR="0079787B" w:rsidRPr="00A562C2" w:rsidTr="00736B47">
        <w:tc>
          <w:tcPr>
            <w:tcW w:w="2528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r w:rsidRPr="00A562C2">
              <w:rPr>
                <w:szCs w:val="24"/>
              </w:rPr>
              <w:t>Промежуточный</w:t>
            </w:r>
          </w:p>
        </w:tc>
        <w:tc>
          <w:tcPr>
            <w:tcW w:w="2274" w:type="dxa"/>
          </w:tcPr>
          <w:p w:rsidR="0079787B" w:rsidRPr="00A562C2" w:rsidRDefault="0079787B" w:rsidP="00DE552F">
            <w:pPr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опрос</w:t>
            </w:r>
            <w:proofErr w:type="gramEnd"/>
            <w:r w:rsidRPr="00A562C2">
              <w:rPr>
                <w:szCs w:val="24"/>
              </w:rPr>
              <w:t>, наблюдение,</w:t>
            </w:r>
          </w:p>
          <w:p w:rsidR="0079787B" w:rsidRPr="00A562C2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практическая</w:t>
            </w:r>
            <w:proofErr w:type="gramEnd"/>
            <w:r w:rsidRPr="00A562C2">
              <w:rPr>
                <w:szCs w:val="24"/>
              </w:rPr>
              <w:t xml:space="preserve"> работа, </w:t>
            </w:r>
          </w:p>
        </w:tc>
        <w:tc>
          <w:tcPr>
            <w:tcW w:w="2506" w:type="dxa"/>
          </w:tcPr>
          <w:p w:rsidR="0079787B" w:rsidRPr="00A562C2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групповой</w:t>
            </w:r>
            <w:proofErr w:type="gramEnd"/>
            <w:r w:rsidRPr="00A562C2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A562C2" w:rsidRDefault="0079787B" w:rsidP="00DE552F">
            <w:pPr>
              <w:rPr>
                <w:szCs w:val="24"/>
              </w:rPr>
            </w:pPr>
            <w:proofErr w:type="gramStart"/>
            <w:r w:rsidRPr="00A562C2">
              <w:rPr>
                <w:szCs w:val="24"/>
              </w:rPr>
              <w:t>базовый</w:t>
            </w:r>
            <w:proofErr w:type="gramEnd"/>
            <w:r w:rsidRPr="00A562C2">
              <w:rPr>
                <w:szCs w:val="24"/>
              </w:rPr>
              <w:t>, средний, высокий</w:t>
            </w:r>
          </w:p>
        </w:tc>
      </w:tr>
    </w:tbl>
    <w:p w:rsidR="0052483B" w:rsidRDefault="0052483B" w:rsidP="0079787B">
      <w:pPr>
        <w:pStyle w:val="ab"/>
        <w:spacing w:after="0"/>
        <w:jc w:val="both"/>
        <w:rPr>
          <w:sz w:val="28"/>
          <w:szCs w:val="28"/>
        </w:rPr>
      </w:pPr>
    </w:p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980621" w:rsidRPr="00A562C2" w:rsidRDefault="00980621" w:rsidP="00980621">
      <w:pPr>
        <w:ind w:firstLine="573"/>
        <w:jc w:val="both"/>
        <w:rPr>
          <w:rFonts w:cs="Times New Roman"/>
          <w:szCs w:val="24"/>
        </w:rPr>
      </w:pPr>
      <w:r w:rsidRPr="00A562C2">
        <w:rPr>
          <w:rFonts w:cs="Times New Roman"/>
          <w:szCs w:val="24"/>
        </w:rPr>
        <w:t>Обучающийся</w:t>
      </w:r>
      <w:r w:rsidR="0079787B" w:rsidRPr="00A562C2">
        <w:rPr>
          <w:rFonts w:cs="Times New Roman"/>
          <w:szCs w:val="24"/>
        </w:rPr>
        <w:t xml:space="preserve"> к концу первого года обучения</w:t>
      </w:r>
      <w:r w:rsidRPr="00A562C2">
        <w:rPr>
          <w:rFonts w:cs="Times New Roman"/>
          <w:szCs w:val="24"/>
        </w:rPr>
        <w:t>:</w:t>
      </w:r>
    </w:p>
    <w:p w:rsidR="00980621" w:rsidRPr="00A562C2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A562C2">
        <w:rPr>
          <w:rFonts w:cs="Times New Roman"/>
          <w:szCs w:val="24"/>
        </w:rPr>
        <w:t>будет</w:t>
      </w:r>
      <w:proofErr w:type="gramEnd"/>
      <w:r w:rsidRPr="00A562C2">
        <w:rPr>
          <w:rFonts w:cs="Times New Roman"/>
          <w:szCs w:val="24"/>
        </w:rPr>
        <w:t xml:space="preserve"> знать – базовые понятия нотной грамоты; правила аппликатуры, основные стилевые направления музыкального искусства;</w:t>
      </w:r>
    </w:p>
    <w:p w:rsidR="00980621" w:rsidRPr="00A562C2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A562C2">
        <w:rPr>
          <w:rFonts w:cs="Times New Roman"/>
          <w:szCs w:val="24"/>
        </w:rPr>
        <w:t>будет</w:t>
      </w:r>
      <w:proofErr w:type="gramEnd"/>
      <w:r w:rsidRPr="00A562C2">
        <w:rPr>
          <w:rFonts w:cs="Times New Roman"/>
          <w:szCs w:val="24"/>
        </w:rPr>
        <w:t xml:space="preserve"> уметь – читать с листа простейшие одноголосные мелодии в скрипичном ключе; переключать основные функции синтезатора, выполнять домашнее задание; импровизировать вне тональности;</w:t>
      </w:r>
    </w:p>
    <w:p w:rsidR="00980621" w:rsidRPr="00A562C2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A562C2">
        <w:rPr>
          <w:rFonts w:cs="Times New Roman"/>
          <w:szCs w:val="24"/>
        </w:rPr>
        <w:t>у</w:t>
      </w:r>
      <w:proofErr w:type="gramEnd"/>
      <w:r w:rsidRPr="00A562C2">
        <w:rPr>
          <w:rFonts w:cs="Times New Roman"/>
          <w:szCs w:val="24"/>
        </w:rPr>
        <w:t xml:space="preserve"> него будут развиты – начальные исполнительские навыки; образное мышление; воображение, творческая активность, фантазия;</w:t>
      </w:r>
    </w:p>
    <w:p w:rsidR="00980621" w:rsidRPr="00A562C2" w:rsidRDefault="00980621" w:rsidP="00980621">
      <w:pPr>
        <w:ind w:firstLine="570"/>
        <w:jc w:val="both"/>
        <w:rPr>
          <w:rFonts w:cs="Times New Roman"/>
          <w:szCs w:val="24"/>
        </w:rPr>
      </w:pPr>
      <w:proofErr w:type="gramStart"/>
      <w:r w:rsidRPr="00A562C2">
        <w:rPr>
          <w:rFonts w:cs="Times New Roman"/>
          <w:szCs w:val="24"/>
        </w:rPr>
        <w:t>будет</w:t>
      </w:r>
      <w:proofErr w:type="gramEnd"/>
      <w:r w:rsidRPr="00A562C2">
        <w:rPr>
          <w:rFonts w:cs="Times New Roman"/>
          <w:szCs w:val="24"/>
        </w:rPr>
        <w:t xml:space="preserve"> обладать следующими качествами – ответственное отношение к обучению; самостоятельность в выполнении домашнего задания; любовь и уважение к музыкальному творчеству;</w:t>
      </w:r>
    </w:p>
    <w:p w:rsidR="00BB2CCB" w:rsidRPr="00A562C2" w:rsidRDefault="00BB2CCB" w:rsidP="00797C84">
      <w:pPr>
        <w:jc w:val="center"/>
        <w:rPr>
          <w:rFonts w:cs="Times New Roman"/>
          <w:b/>
          <w:szCs w:val="24"/>
        </w:rPr>
      </w:pPr>
    </w:p>
    <w:sectPr w:rsidR="00BB2CCB" w:rsidRPr="00A562C2" w:rsidSect="00ED2722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7B1" w:rsidRPr="005C4E4E" w:rsidRDefault="006A17B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6A17B1" w:rsidRPr="005C4E4E" w:rsidRDefault="006A17B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2C2" w:rsidRDefault="00D2008E">
    <w:pPr>
      <w:pStyle w:val="ab"/>
      <w:spacing w:line="14" w:lineRule="auto"/>
      <w:rPr>
        <w:sz w:val="19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5361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A562C2" w:rsidRDefault="00A562C2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2008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A562C2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008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7B1" w:rsidRPr="005C4E4E" w:rsidRDefault="006A17B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6A17B1" w:rsidRPr="005C4E4E" w:rsidRDefault="006A17B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15363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0FE8"/>
    <w:rsid w:val="00046BDD"/>
    <w:rsid w:val="000609A6"/>
    <w:rsid w:val="00060B41"/>
    <w:rsid w:val="00075C37"/>
    <w:rsid w:val="00076776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F0569"/>
    <w:rsid w:val="001F2239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716C"/>
    <w:rsid w:val="002C745F"/>
    <w:rsid w:val="002D19AC"/>
    <w:rsid w:val="00305F81"/>
    <w:rsid w:val="00316572"/>
    <w:rsid w:val="00327D91"/>
    <w:rsid w:val="00335AF7"/>
    <w:rsid w:val="003411FB"/>
    <w:rsid w:val="00341EA2"/>
    <w:rsid w:val="003469B4"/>
    <w:rsid w:val="003503F3"/>
    <w:rsid w:val="00353743"/>
    <w:rsid w:val="00361354"/>
    <w:rsid w:val="00367135"/>
    <w:rsid w:val="003707DE"/>
    <w:rsid w:val="00382DE7"/>
    <w:rsid w:val="00387F4E"/>
    <w:rsid w:val="00391F5B"/>
    <w:rsid w:val="003A61FE"/>
    <w:rsid w:val="003B6B98"/>
    <w:rsid w:val="003C19B7"/>
    <w:rsid w:val="003D4E1E"/>
    <w:rsid w:val="003E1833"/>
    <w:rsid w:val="003E2E80"/>
    <w:rsid w:val="003F6D10"/>
    <w:rsid w:val="00401E0A"/>
    <w:rsid w:val="00404A7D"/>
    <w:rsid w:val="004067E9"/>
    <w:rsid w:val="00413798"/>
    <w:rsid w:val="00441279"/>
    <w:rsid w:val="00445CA2"/>
    <w:rsid w:val="0045362C"/>
    <w:rsid w:val="0046106A"/>
    <w:rsid w:val="00461910"/>
    <w:rsid w:val="004850A3"/>
    <w:rsid w:val="004A3CF4"/>
    <w:rsid w:val="004A716F"/>
    <w:rsid w:val="004C66E8"/>
    <w:rsid w:val="004D128D"/>
    <w:rsid w:val="004D7D91"/>
    <w:rsid w:val="004E14AF"/>
    <w:rsid w:val="004F2393"/>
    <w:rsid w:val="004F5AAF"/>
    <w:rsid w:val="0052483B"/>
    <w:rsid w:val="00543681"/>
    <w:rsid w:val="00544309"/>
    <w:rsid w:val="00545A6E"/>
    <w:rsid w:val="005470F0"/>
    <w:rsid w:val="0056031A"/>
    <w:rsid w:val="00562293"/>
    <w:rsid w:val="005A2294"/>
    <w:rsid w:val="005A2A36"/>
    <w:rsid w:val="005B58AE"/>
    <w:rsid w:val="005C4E4E"/>
    <w:rsid w:val="005D0D6F"/>
    <w:rsid w:val="00600930"/>
    <w:rsid w:val="00603CDA"/>
    <w:rsid w:val="00606539"/>
    <w:rsid w:val="00630175"/>
    <w:rsid w:val="00636297"/>
    <w:rsid w:val="006555B3"/>
    <w:rsid w:val="006A17B1"/>
    <w:rsid w:val="006B36C5"/>
    <w:rsid w:val="006D73E2"/>
    <w:rsid w:val="006F1920"/>
    <w:rsid w:val="006F3763"/>
    <w:rsid w:val="006F5A48"/>
    <w:rsid w:val="00736B47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787B"/>
    <w:rsid w:val="00797C84"/>
    <w:rsid w:val="007B092A"/>
    <w:rsid w:val="007E1332"/>
    <w:rsid w:val="007E4CBA"/>
    <w:rsid w:val="007F06BD"/>
    <w:rsid w:val="007F1DA0"/>
    <w:rsid w:val="007F4189"/>
    <w:rsid w:val="007F5D7A"/>
    <w:rsid w:val="007F772D"/>
    <w:rsid w:val="008215A6"/>
    <w:rsid w:val="00835F48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E4BA1"/>
    <w:rsid w:val="008F38D2"/>
    <w:rsid w:val="00906CD5"/>
    <w:rsid w:val="009070E4"/>
    <w:rsid w:val="00911E32"/>
    <w:rsid w:val="00916008"/>
    <w:rsid w:val="0092100A"/>
    <w:rsid w:val="00947C66"/>
    <w:rsid w:val="009667D3"/>
    <w:rsid w:val="00980621"/>
    <w:rsid w:val="009C38FC"/>
    <w:rsid w:val="009D40C8"/>
    <w:rsid w:val="009D4770"/>
    <w:rsid w:val="009E75A0"/>
    <w:rsid w:val="009F50D7"/>
    <w:rsid w:val="009F699A"/>
    <w:rsid w:val="00A2408A"/>
    <w:rsid w:val="00A31653"/>
    <w:rsid w:val="00A5236B"/>
    <w:rsid w:val="00A562C2"/>
    <w:rsid w:val="00A76F3E"/>
    <w:rsid w:val="00AA64F9"/>
    <w:rsid w:val="00AD0868"/>
    <w:rsid w:val="00AE21C2"/>
    <w:rsid w:val="00AE3024"/>
    <w:rsid w:val="00AE767C"/>
    <w:rsid w:val="00B40F8A"/>
    <w:rsid w:val="00B550B4"/>
    <w:rsid w:val="00B57AE5"/>
    <w:rsid w:val="00B622F2"/>
    <w:rsid w:val="00B8045C"/>
    <w:rsid w:val="00B9347C"/>
    <w:rsid w:val="00B9411F"/>
    <w:rsid w:val="00BB2CCB"/>
    <w:rsid w:val="00BE3538"/>
    <w:rsid w:val="00C20AB4"/>
    <w:rsid w:val="00C21805"/>
    <w:rsid w:val="00C37F10"/>
    <w:rsid w:val="00C40CF5"/>
    <w:rsid w:val="00C5275C"/>
    <w:rsid w:val="00C55A9D"/>
    <w:rsid w:val="00C65384"/>
    <w:rsid w:val="00C82711"/>
    <w:rsid w:val="00CB7261"/>
    <w:rsid w:val="00CE5A5F"/>
    <w:rsid w:val="00D2008E"/>
    <w:rsid w:val="00D2060B"/>
    <w:rsid w:val="00D23F27"/>
    <w:rsid w:val="00D43074"/>
    <w:rsid w:val="00D46D42"/>
    <w:rsid w:val="00D63F0F"/>
    <w:rsid w:val="00D70396"/>
    <w:rsid w:val="00D742FE"/>
    <w:rsid w:val="00D82EBB"/>
    <w:rsid w:val="00DA1096"/>
    <w:rsid w:val="00DC0795"/>
    <w:rsid w:val="00DD1EA9"/>
    <w:rsid w:val="00DD47C1"/>
    <w:rsid w:val="00DD7B5C"/>
    <w:rsid w:val="00DE5409"/>
    <w:rsid w:val="00DF585C"/>
    <w:rsid w:val="00E03D35"/>
    <w:rsid w:val="00E2751E"/>
    <w:rsid w:val="00E324CF"/>
    <w:rsid w:val="00E40F4E"/>
    <w:rsid w:val="00E933A7"/>
    <w:rsid w:val="00ED2722"/>
    <w:rsid w:val="00ED4B40"/>
    <w:rsid w:val="00EE2FD9"/>
    <w:rsid w:val="00EE4376"/>
    <w:rsid w:val="00EE5E42"/>
    <w:rsid w:val="00EE69A6"/>
    <w:rsid w:val="00F00ADE"/>
    <w:rsid w:val="00F07A10"/>
    <w:rsid w:val="00F2321C"/>
    <w:rsid w:val="00F34113"/>
    <w:rsid w:val="00F34256"/>
    <w:rsid w:val="00F37062"/>
    <w:rsid w:val="00F44653"/>
    <w:rsid w:val="00F50EC7"/>
    <w:rsid w:val="00F54F64"/>
    <w:rsid w:val="00F57FE8"/>
    <w:rsid w:val="00F8182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3"/>
    <o:shapelayout v:ext="edit">
      <o:idmap v:ext="edit" data="1"/>
    </o:shapelayout>
  </w:shapeDefaults>
  <w:decimalSymbol w:val=","/>
  <w:listSeparator w:val=";"/>
  <w15:docId w15:val="{678121DB-6F5D-4350-A965-FEC0AD18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semiHidden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5B556-9B6E-4394-9BE2-DAB915308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1356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14</cp:revision>
  <cp:lastPrinted>2018-08-20T14:05:00Z</cp:lastPrinted>
  <dcterms:created xsi:type="dcterms:W3CDTF">2020-05-19T18:20:00Z</dcterms:created>
  <dcterms:modified xsi:type="dcterms:W3CDTF">2021-06-21T06:40:00Z</dcterms:modified>
</cp:coreProperties>
</file>